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CA" w:rsidRPr="00D8103F" w:rsidRDefault="004332CA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 xml:space="preserve">Семинары </w:t>
      </w:r>
    </w:p>
    <w:p w:rsidR="004332CA" w:rsidRPr="00D8103F" w:rsidRDefault="002705C8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для волонтеро</w:t>
      </w:r>
      <w:r w:rsidR="004332CA" w:rsidRPr="00D8103F">
        <w:rPr>
          <w:b/>
          <w:bCs/>
          <w:color w:val="000000"/>
          <w:sz w:val="28"/>
          <w:szCs w:val="28"/>
          <w:lang w:eastAsia="ru-RU"/>
        </w:rPr>
        <w:t>в</w:t>
      </w:r>
      <w:r w:rsidRPr="00D8103F">
        <w:rPr>
          <w:b/>
          <w:bCs/>
          <w:color w:val="000000"/>
          <w:sz w:val="28"/>
          <w:szCs w:val="28"/>
          <w:lang w:eastAsia="ru-RU"/>
        </w:rPr>
        <w:t xml:space="preserve">-координаторов проекта </w:t>
      </w:r>
    </w:p>
    <w:p w:rsidR="004332CA" w:rsidRPr="00D8103F" w:rsidRDefault="002705C8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 xml:space="preserve">«Мой город </w:t>
      </w:r>
      <w:r w:rsidR="003F10B6" w:rsidRPr="00D8103F">
        <w:rPr>
          <w:b/>
          <w:bCs/>
          <w:color w:val="000000"/>
          <w:sz w:val="28"/>
          <w:szCs w:val="28"/>
          <w:lang w:eastAsia="ru-RU"/>
        </w:rPr>
        <w:t>–</w:t>
      </w:r>
      <w:r w:rsidRPr="00D8103F">
        <w:rPr>
          <w:b/>
          <w:bCs/>
          <w:color w:val="000000"/>
          <w:sz w:val="28"/>
          <w:szCs w:val="28"/>
          <w:lang w:eastAsia="ru-RU"/>
        </w:rPr>
        <w:t xml:space="preserve"> Город</w:t>
      </w:r>
      <w:r w:rsidR="003F10B6" w:rsidRPr="00D8103F">
        <w:rPr>
          <w:b/>
          <w:bCs/>
          <w:color w:val="000000"/>
          <w:sz w:val="28"/>
          <w:szCs w:val="28"/>
          <w:lang w:eastAsia="ru-RU"/>
        </w:rPr>
        <w:t xml:space="preserve"> трудовой Доблести и Славы» </w:t>
      </w:r>
    </w:p>
    <w:p w:rsidR="004332CA" w:rsidRPr="00D8103F" w:rsidRDefault="004332CA" w:rsidP="004332CA">
      <w:pPr>
        <w:spacing w:before="100" w:beforeAutospacing="1" w:after="100" w:afterAutospacing="1"/>
        <w:jc w:val="center"/>
        <w:rPr>
          <w:b/>
          <w:bCs/>
          <w:color w:val="000000"/>
          <w:lang w:eastAsia="ru-RU"/>
        </w:rPr>
      </w:pPr>
    </w:p>
    <w:p w:rsidR="004332CA" w:rsidRPr="00D8103F" w:rsidRDefault="004332CA" w:rsidP="004332CA">
      <w:pPr>
        <w:shd w:val="clear" w:color="auto" w:fill="FFFFFF"/>
        <w:spacing w:after="150"/>
        <w:jc w:val="both"/>
        <w:rPr>
          <w:b/>
          <w:color w:val="000000"/>
          <w:sz w:val="28"/>
          <w:szCs w:val="28"/>
          <w:lang w:eastAsia="ru-RU"/>
        </w:rPr>
      </w:pPr>
      <w:r w:rsidRPr="00D8103F">
        <w:rPr>
          <w:b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D8103F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D8103F">
        <w:rPr>
          <w:b/>
          <w:color w:val="000000"/>
          <w:sz w:val="28"/>
          <w:szCs w:val="28"/>
          <w:lang w:eastAsia="ru-RU"/>
        </w:rPr>
        <w:t> </w:t>
      </w:r>
    </w:p>
    <w:p w:rsidR="004332CA" w:rsidRPr="00D8103F" w:rsidRDefault="004332CA" w:rsidP="004332CA">
      <w:pPr>
        <w:shd w:val="clear" w:color="auto" w:fill="FFFFFF"/>
        <w:spacing w:after="150"/>
        <w:jc w:val="both"/>
        <w:rPr>
          <w:b/>
          <w:bCs/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 xml:space="preserve">подготовка </w:t>
      </w:r>
      <w:r w:rsidRPr="00D8103F">
        <w:rPr>
          <w:bCs/>
          <w:color w:val="000000"/>
          <w:sz w:val="28"/>
          <w:szCs w:val="28"/>
          <w:lang w:eastAsia="ru-RU"/>
        </w:rPr>
        <w:t>волонтеров-координаторов проекта «Мой город – Город Трудовой Доблести и Славы»</w:t>
      </w:r>
    </w:p>
    <w:p w:rsidR="004332CA" w:rsidRPr="00D8103F" w:rsidRDefault="004332CA" w:rsidP="004332CA">
      <w:pPr>
        <w:shd w:val="clear" w:color="auto" w:fill="FFFFFF"/>
        <w:spacing w:after="150"/>
        <w:rPr>
          <w:b/>
          <w:i/>
          <w:iCs/>
          <w:color w:val="000000"/>
          <w:sz w:val="28"/>
          <w:szCs w:val="28"/>
          <w:u w:val="single"/>
          <w:lang w:eastAsia="ru-RU"/>
        </w:rPr>
      </w:pPr>
      <w:r w:rsidRPr="00D8103F">
        <w:rPr>
          <w:b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-специальная подготовка волонтеров по работе с людьми различных социальных категорий (дети с ограниченными возможностями здоровья, дети-сироты, подростки).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- обучение методикам проведения досуговых форм;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- знакомство с технологией социальной акции и проведения социальных дел;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- обучение основам работы с различными видами информации;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- знакомство с интерактивными методами обучения, современными социальными технологиями;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- расширение навыков работы с информацией;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-развитие рефлексивных умений, навыков самоанализа и самооценки своей деятельности.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i/>
          <w:iCs/>
          <w:color w:val="000000"/>
          <w:sz w:val="28"/>
          <w:szCs w:val="28"/>
          <w:u w:val="single"/>
          <w:lang w:eastAsia="ru-RU"/>
        </w:rPr>
        <w:t>Отличительная особенность</w:t>
      </w:r>
      <w:r w:rsidRPr="00D8103F">
        <w:rPr>
          <w:color w:val="000000"/>
          <w:sz w:val="28"/>
          <w:szCs w:val="28"/>
          <w:lang w:eastAsia="ru-RU"/>
        </w:rPr>
        <w:t> программы заключается в развитие молодежного добровольческого движения, в получении молодежью новых знаний, развитии навыков общественной деятельности, формировании нравственных ценностей, активной гражданской позиции.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</w:p>
    <w:p w:rsidR="004332CA" w:rsidRPr="00D8103F" w:rsidRDefault="004332CA" w:rsidP="004332CA">
      <w:pPr>
        <w:shd w:val="clear" w:color="auto" w:fill="FFFFFF"/>
        <w:spacing w:after="150"/>
        <w:rPr>
          <w:b/>
          <w:bCs/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Формы и методы проведения занятий:</w:t>
      </w:r>
    </w:p>
    <w:p w:rsidR="004332CA" w:rsidRPr="00D8103F" w:rsidRDefault="004332CA" w:rsidP="004332CA">
      <w:pPr>
        <w:shd w:val="clear" w:color="auto" w:fill="FFFFFF"/>
        <w:spacing w:after="150"/>
        <w:rPr>
          <w:b/>
          <w:bCs/>
          <w:color w:val="000000"/>
          <w:sz w:val="28"/>
          <w:szCs w:val="28"/>
          <w:lang w:eastAsia="ru-RU"/>
        </w:rPr>
      </w:pP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 xml:space="preserve">Занятия проводятся в </w:t>
      </w:r>
      <w:proofErr w:type="gramStart"/>
      <w:r w:rsidRPr="00D8103F">
        <w:rPr>
          <w:b/>
          <w:bCs/>
          <w:color w:val="000000"/>
          <w:sz w:val="28"/>
          <w:szCs w:val="28"/>
          <w:lang w:eastAsia="ru-RU"/>
        </w:rPr>
        <w:t>он-</w:t>
      </w:r>
      <w:proofErr w:type="spellStart"/>
      <w:r w:rsidRPr="00D8103F">
        <w:rPr>
          <w:b/>
          <w:bCs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Pr="00D8103F">
        <w:rPr>
          <w:b/>
          <w:bCs/>
          <w:color w:val="000000"/>
          <w:sz w:val="28"/>
          <w:szCs w:val="28"/>
          <w:lang w:eastAsia="ru-RU"/>
        </w:rPr>
        <w:t xml:space="preserve"> режиме, с последующим предоставлением материалов занятий участникам обучения по электронной почте.</w:t>
      </w:r>
    </w:p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      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4738"/>
        <w:gridCol w:w="2912"/>
      </w:tblGrid>
      <w:tr w:rsidR="004332CA" w:rsidRPr="00D8103F" w:rsidTr="00DC2AD0"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CA" w:rsidRPr="00D8103F" w:rsidRDefault="004332CA" w:rsidP="00DC2AD0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32CA" w:rsidRPr="00D8103F" w:rsidRDefault="004332CA" w:rsidP="00DC2AD0">
            <w:pPr>
              <w:spacing w:after="15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D8103F">
              <w:rPr>
                <w:b/>
                <w:color w:val="000000"/>
                <w:sz w:val="28"/>
                <w:szCs w:val="28"/>
                <w:lang w:eastAsia="ru-RU"/>
              </w:rPr>
              <w:t>Основная тематика</w:t>
            </w:r>
          </w:p>
        </w:tc>
        <w:tc>
          <w:tcPr>
            <w:tcW w:w="291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CA" w:rsidRPr="00D8103F" w:rsidRDefault="004332CA" w:rsidP="00DC2AD0">
            <w:pPr>
              <w:spacing w:after="15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D8103F">
              <w:rPr>
                <w:b/>
                <w:color w:val="000000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4332CA" w:rsidRPr="00D8103F" w:rsidTr="00DC2AD0">
        <w:tc>
          <w:tcPr>
            <w:tcW w:w="21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CA" w:rsidRPr="00D8103F" w:rsidRDefault="004332CA" w:rsidP="00DC2AD0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D8103F">
              <w:rPr>
                <w:color w:val="000000"/>
                <w:sz w:val="28"/>
                <w:szCs w:val="28"/>
                <w:lang w:eastAsia="ru-RU"/>
              </w:rPr>
              <w:t>1.Занятие</w:t>
            </w:r>
          </w:p>
          <w:p w:rsidR="004332CA" w:rsidRPr="00D8103F" w:rsidRDefault="004332CA" w:rsidP="00DC2AD0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32CA" w:rsidRPr="00D8103F" w:rsidRDefault="004332CA" w:rsidP="00DC2AD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444444"/>
                <w:spacing w:val="-6"/>
                <w:sz w:val="28"/>
                <w:szCs w:val="28"/>
              </w:rPr>
            </w:pPr>
            <w:r w:rsidRPr="00D8103F">
              <w:rPr>
                <w:color w:val="444444"/>
                <w:spacing w:val="-6"/>
                <w:sz w:val="28"/>
                <w:szCs w:val="28"/>
              </w:rPr>
              <w:t xml:space="preserve">«Миссия </w:t>
            </w:r>
            <w:proofErr w:type="spellStart"/>
            <w:r w:rsidRPr="00D8103F">
              <w:rPr>
                <w:color w:val="444444"/>
                <w:spacing w:val="-6"/>
                <w:sz w:val="28"/>
                <w:szCs w:val="28"/>
              </w:rPr>
              <w:t>волонтерства</w:t>
            </w:r>
            <w:proofErr w:type="spellEnd"/>
            <w:r w:rsidRPr="00D8103F">
              <w:rPr>
                <w:color w:val="444444"/>
                <w:spacing w:val="-6"/>
                <w:sz w:val="28"/>
                <w:szCs w:val="28"/>
              </w:rPr>
              <w:t>».</w:t>
            </w:r>
          </w:p>
          <w:p w:rsidR="004332CA" w:rsidRPr="00D8103F" w:rsidRDefault="004332CA" w:rsidP="00DC2AD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444444"/>
                <w:spacing w:val="-6"/>
                <w:sz w:val="28"/>
                <w:szCs w:val="28"/>
              </w:rPr>
            </w:pPr>
            <w:r w:rsidRPr="00D8103F">
              <w:rPr>
                <w:color w:val="444444"/>
                <w:spacing w:val="-6"/>
                <w:sz w:val="28"/>
                <w:szCs w:val="28"/>
              </w:rPr>
              <w:t>   «Кодекс волонтера некоммерческой организации».</w:t>
            </w:r>
          </w:p>
          <w:p w:rsidR="004332CA" w:rsidRPr="00D8103F" w:rsidRDefault="004332CA" w:rsidP="00DC2AD0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444444"/>
                <w:spacing w:val="-6"/>
                <w:sz w:val="28"/>
                <w:szCs w:val="28"/>
              </w:rPr>
            </w:pPr>
            <w:r w:rsidRPr="00D8103F">
              <w:rPr>
                <w:color w:val="444444"/>
                <w:spacing w:val="-6"/>
                <w:sz w:val="28"/>
                <w:szCs w:val="28"/>
              </w:rPr>
              <w:t xml:space="preserve">«Основные сведения о проекте «Мой город- Город трудовой Доблести и </w:t>
            </w:r>
            <w:r w:rsidRPr="00D8103F">
              <w:rPr>
                <w:color w:val="444444"/>
                <w:spacing w:val="-6"/>
                <w:sz w:val="28"/>
                <w:szCs w:val="28"/>
              </w:rPr>
              <w:lastRenderedPageBreak/>
              <w:t>Славы»</w:t>
            </w:r>
          </w:p>
          <w:p w:rsidR="004332CA" w:rsidRPr="00D8103F" w:rsidRDefault="004332CA" w:rsidP="00DC2AD0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D8103F">
              <w:rPr>
                <w:color w:val="666666"/>
                <w:sz w:val="28"/>
                <w:szCs w:val="28"/>
              </w:rPr>
              <w:t>Ответы на вопросы слушателей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CA" w:rsidRPr="00D8103F" w:rsidRDefault="004332CA" w:rsidP="00DC2AD0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D8103F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   2,5 часа + ответы на вопросы слушателей</w:t>
            </w:r>
          </w:p>
        </w:tc>
      </w:tr>
      <w:tr w:rsidR="004332CA" w:rsidRPr="00D8103F" w:rsidTr="00DC2AD0">
        <w:tc>
          <w:tcPr>
            <w:tcW w:w="21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CA" w:rsidRPr="00D8103F" w:rsidRDefault="004332CA" w:rsidP="00DC2AD0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D8103F">
              <w:rPr>
                <w:color w:val="000000"/>
                <w:sz w:val="28"/>
                <w:szCs w:val="28"/>
                <w:lang w:eastAsia="ru-RU"/>
              </w:rPr>
              <w:t>2 занятие</w:t>
            </w:r>
          </w:p>
          <w:p w:rsidR="004332CA" w:rsidRPr="00D8103F" w:rsidRDefault="004332CA" w:rsidP="00DC2AD0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32CA" w:rsidRPr="00D8103F" w:rsidRDefault="00AA41AC" w:rsidP="00AA41AC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666666"/>
                <w:sz w:val="28"/>
                <w:szCs w:val="28"/>
              </w:rPr>
            </w:pPr>
            <w:r w:rsidRPr="00D8103F">
              <w:rPr>
                <w:color w:val="666666"/>
                <w:sz w:val="28"/>
                <w:szCs w:val="28"/>
              </w:rPr>
              <w:t>«Основные обязанности волонтеров-координаторов по Проекту</w:t>
            </w:r>
            <w:r>
              <w:rPr>
                <w:color w:val="666666"/>
                <w:sz w:val="28"/>
                <w:szCs w:val="28"/>
              </w:rPr>
              <w:t xml:space="preserve">. </w:t>
            </w:r>
            <w:r w:rsidR="004332CA" w:rsidRPr="00D8103F">
              <w:rPr>
                <w:color w:val="666666"/>
                <w:sz w:val="28"/>
                <w:szCs w:val="28"/>
              </w:rPr>
              <w:t>Этапы работы волонтера-координатора по реализации Проекта»</w:t>
            </w:r>
          </w:p>
          <w:p w:rsidR="004332CA" w:rsidRPr="00D8103F" w:rsidRDefault="004332CA" w:rsidP="00DC2AD0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666666"/>
                <w:sz w:val="28"/>
                <w:szCs w:val="28"/>
              </w:rPr>
            </w:pPr>
            <w:r w:rsidRPr="00D8103F">
              <w:rPr>
                <w:color w:val="666666"/>
                <w:sz w:val="28"/>
                <w:szCs w:val="28"/>
              </w:rPr>
              <w:t>«Особенности работы с детьми в организациях для детей-сирот»</w:t>
            </w:r>
          </w:p>
          <w:p w:rsidR="004332CA" w:rsidRPr="00D8103F" w:rsidRDefault="004332CA" w:rsidP="00DC2AD0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666666"/>
                <w:sz w:val="28"/>
                <w:szCs w:val="28"/>
              </w:rPr>
            </w:pPr>
            <w:r w:rsidRPr="00D8103F">
              <w:rPr>
                <w:color w:val="666666"/>
                <w:sz w:val="28"/>
                <w:szCs w:val="28"/>
              </w:rPr>
              <w:t>« Отношения волонтеров с руководством и персоналом организаций и учреждений, в которых будет организована работа с детьми и подростками по реализации Проекта»;</w:t>
            </w:r>
          </w:p>
          <w:p w:rsidR="004332CA" w:rsidRPr="00D8103F" w:rsidRDefault="001E2780" w:rsidP="00DC2AD0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666666"/>
                <w:sz w:val="28"/>
                <w:szCs w:val="28"/>
              </w:rPr>
            </w:pPr>
            <w:r w:rsidRPr="00D8103F">
              <w:rPr>
                <w:color w:val="666666"/>
                <w:sz w:val="28"/>
                <w:szCs w:val="28"/>
              </w:rPr>
              <w:t xml:space="preserve"> </w:t>
            </w:r>
            <w:r w:rsidR="004332CA" w:rsidRPr="00D8103F">
              <w:rPr>
                <w:color w:val="666666"/>
                <w:sz w:val="28"/>
                <w:szCs w:val="28"/>
              </w:rPr>
              <w:t>«Как оценить результативность своей работы по проекту</w:t>
            </w:r>
            <w:r w:rsidR="00CF672A">
              <w:rPr>
                <w:color w:val="666666"/>
                <w:sz w:val="28"/>
                <w:szCs w:val="28"/>
              </w:rPr>
              <w:t>. Отчет о работе</w:t>
            </w:r>
            <w:r w:rsidR="004332CA" w:rsidRPr="00D8103F">
              <w:rPr>
                <w:color w:val="666666"/>
                <w:sz w:val="28"/>
                <w:szCs w:val="28"/>
              </w:rPr>
              <w:t>»</w:t>
            </w:r>
            <w:r w:rsidR="00CF672A">
              <w:rPr>
                <w:color w:val="666666"/>
                <w:sz w:val="28"/>
                <w:szCs w:val="28"/>
              </w:rPr>
              <w:t>.</w:t>
            </w:r>
          </w:p>
          <w:p w:rsidR="004332CA" w:rsidRPr="00D8103F" w:rsidRDefault="004332CA" w:rsidP="00DC2AD0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666666"/>
                <w:sz w:val="28"/>
                <w:szCs w:val="28"/>
              </w:rPr>
            </w:pPr>
            <w:r w:rsidRPr="00D8103F">
              <w:rPr>
                <w:color w:val="666666"/>
                <w:sz w:val="28"/>
                <w:szCs w:val="28"/>
              </w:rPr>
              <w:t>– Практические советы.</w:t>
            </w:r>
          </w:p>
          <w:p w:rsidR="004332CA" w:rsidRPr="00D8103F" w:rsidRDefault="004332CA" w:rsidP="00DC2AD0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666666"/>
                <w:sz w:val="28"/>
                <w:szCs w:val="28"/>
              </w:rPr>
            </w:pPr>
            <w:r w:rsidRPr="00D8103F">
              <w:rPr>
                <w:color w:val="666666"/>
                <w:sz w:val="28"/>
                <w:szCs w:val="28"/>
              </w:rPr>
              <w:t>Ответы на вопросы слушателей</w:t>
            </w:r>
          </w:p>
          <w:p w:rsidR="004332CA" w:rsidRPr="00D8103F" w:rsidRDefault="004332CA" w:rsidP="00DC2AD0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2CA" w:rsidRPr="00D8103F" w:rsidRDefault="004332CA" w:rsidP="00DC2AD0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D8103F">
              <w:rPr>
                <w:color w:val="000000"/>
                <w:sz w:val="28"/>
                <w:szCs w:val="28"/>
                <w:lang w:eastAsia="ru-RU"/>
              </w:rPr>
              <w:t xml:space="preserve">   2,5 часа + ответы на вопросы слушателей.</w:t>
            </w:r>
          </w:p>
        </w:tc>
      </w:tr>
    </w:tbl>
    <w:p w:rsidR="004332CA" w:rsidRPr="00D8103F" w:rsidRDefault="004332CA" w:rsidP="004332CA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        </w:t>
      </w:r>
    </w:p>
    <w:p w:rsidR="00A24D97" w:rsidRPr="00D8103F" w:rsidRDefault="00A24D97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4D97" w:rsidRPr="00D8103F" w:rsidRDefault="00A24D97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4D97" w:rsidRPr="00D8103F" w:rsidRDefault="00A24D97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4D97" w:rsidRPr="00D8103F" w:rsidRDefault="00A24D97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4D97" w:rsidRPr="00D8103F" w:rsidRDefault="00A24D97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4D97" w:rsidRPr="00D8103F" w:rsidRDefault="00A24D97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4D97" w:rsidRPr="00D8103F" w:rsidRDefault="00A24D97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4D97" w:rsidRPr="00D8103F" w:rsidRDefault="00A24D97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5E69" w:rsidRDefault="00355E69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E2780" w:rsidRDefault="001E2780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E2780" w:rsidRDefault="001E2780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332CA" w:rsidRPr="00D8103F" w:rsidRDefault="004332CA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lastRenderedPageBreak/>
        <w:t xml:space="preserve">Конспект семинара №1 </w:t>
      </w:r>
    </w:p>
    <w:p w:rsidR="004332CA" w:rsidRPr="00D8103F" w:rsidRDefault="004332CA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05.12.2018 г.</w:t>
      </w:r>
    </w:p>
    <w:p w:rsidR="004332CA" w:rsidRPr="00D8103F" w:rsidRDefault="004332CA" w:rsidP="004332C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24D97" w:rsidRPr="00D8103F" w:rsidRDefault="00A24D97" w:rsidP="00A24D97">
      <w:pPr>
        <w:pStyle w:val="a3"/>
        <w:shd w:val="clear" w:color="auto" w:fill="FFFFFF"/>
        <w:spacing w:before="0" w:beforeAutospacing="0" w:after="240" w:afterAutospacing="0"/>
        <w:rPr>
          <w:color w:val="666666"/>
          <w:sz w:val="28"/>
          <w:szCs w:val="28"/>
        </w:rPr>
      </w:pPr>
      <w:r w:rsidRPr="00D8103F">
        <w:rPr>
          <w:b/>
          <w:color w:val="000000"/>
          <w:sz w:val="28"/>
          <w:szCs w:val="28"/>
        </w:rPr>
        <w:t>Содержание занятия</w:t>
      </w:r>
      <w:r w:rsidR="004332CA" w:rsidRPr="00D8103F">
        <w:rPr>
          <w:b/>
          <w:color w:val="000000"/>
          <w:sz w:val="28"/>
          <w:szCs w:val="28"/>
        </w:rPr>
        <w:t>:</w:t>
      </w:r>
      <w:r w:rsidRPr="00D8103F">
        <w:rPr>
          <w:b/>
          <w:color w:val="000000"/>
          <w:sz w:val="28"/>
          <w:szCs w:val="28"/>
        </w:rPr>
        <w:t xml:space="preserve"> </w:t>
      </w:r>
      <w:r w:rsidR="004332CA" w:rsidRPr="00D8103F">
        <w:rPr>
          <w:color w:val="444444"/>
          <w:spacing w:val="-6"/>
          <w:sz w:val="28"/>
          <w:szCs w:val="28"/>
        </w:rPr>
        <w:t xml:space="preserve"> «Миссия </w:t>
      </w:r>
      <w:proofErr w:type="spellStart"/>
      <w:r w:rsidR="004332CA" w:rsidRPr="00D8103F">
        <w:rPr>
          <w:color w:val="444444"/>
          <w:spacing w:val="-6"/>
          <w:sz w:val="28"/>
          <w:szCs w:val="28"/>
        </w:rPr>
        <w:t>волонтерства</w:t>
      </w:r>
      <w:proofErr w:type="spellEnd"/>
      <w:r w:rsidR="004332CA" w:rsidRPr="00D8103F">
        <w:rPr>
          <w:color w:val="444444"/>
          <w:spacing w:val="-6"/>
          <w:sz w:val="28"/>
          <w:szCs w:val="28"/>
        </w:rPr>
        <w:t xml:space="preserve">». </w:t>
      </w:r>
      <w:r w:rsidRPr="00D8103F">
        <w:rPr>
          <w:color w:val="444444"/>
          <w:spacing w:val="-6"/>
          <w:sz w:val="28"/>
          <w:szCs w:val="28"/>
        </w:rPr>
        <w:t xml:space="preserve"> </w:t>
      </w:r>
      <w:r w:rsidR="004332CA" w:rsidRPr="00D8103F">
        <w:rPr>
          <w:color w:val="444444"/>
          <w:spacing w:val="-6"/>
          <w:sz w:val="28"/>
          <w:szCs w:val="28"/>
        </w:rPr>
        <w:t>«Кодекс волонтера некоммерческой организации».</w:t>
      </w:r>
      <w:r w:rsidRPr="00D8103F">
        <w:rPr>
          <w:color w:val="444444"/>
          <w:spacing w:val="-6"/>
          <w:sz w:val="28"/>
          <w:szCs w:val="28"/>
        </w:rPr>
        <w:t xml:space="preserve"> </w:t>
      </w:r>
      <w:r w:rsidR="004332CA" w:rsidRPr="00D8103F">
        <w:rPr>
          <w:color w:val="444444"/>
          <w:spacing w:val="-6"/>
          <w:sz w:val="28"/>
          <w:szCs w:val="28"/>
        </w:rPr>
        <w:t>«Основные сведения о проекте «Мой город- Город трудовой Доблести и Славы»</w:t>
      </w:r>
      <w:r w:rsidRPr="00D8103F">
        <w:rPr>
          <w:color w:val="444444"/>
          <w:spacing w:val="-6"/>
          <w:sz w:val="28"/>
          <w:szCs w:val="28"/>
        </w:rPr>
        <w:t xml:space="preserve">. </w:t>
      </w:r>
      <w:r w:rsidR="004332CA" w:rsidRPr="00D8103F">
        <w:rPr>
          <w:color w:val="666666"/>
          <w:sz w:val="28"/>
          <w:szCs w:val="28"/>
        </w:rPr>
        <w:t>Ответы на вопросы слушателей</w:t>
      </w:r>
      <w:r w:rsidRPr="00D8103F">
        <w:rPr>
          <w:color w:val="666666"/>
          <w:sz w:val="28"/>
          <w:szCs w:val="28"/>
        </w:rPr>
        <w:t>.</w:t>
      </w:r>
    </w:p>
    <w:p w:rsidR="00D8103F" w:rsidRDefault="00D8103F" w:rsidP="00D8103F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b/>
          <w:bCs/>
          <w:i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A24D97" w:rsidRPr="00D8103F">
        <w:rPr>
          <w:b/>
          <w:bCs/>
          <w:i/>
          <w:color w:val="000000"/>
          <w:sz w:val="36"/>
          <w:szCs w:val="36"/>
        </w:rPr>
        <w:t xml:space="preserve">Миссия </w:t>
      </w:r>
      <w:proofErr w:type="spellStart"/>
      <w:r w:rsidR="00A24D97" w:rsidRPr="00D8103F">
        <w:rPr>
          <w:b/>
          <w:bCs/>
          <w:i/>
          <w:color w:val="000000"/>
          <w:sz w:val="36"/>
          <w:szCs w:val="36"/>
        </w:rPr>
        <w:t>волонтерства</w:t>
      </w:r>
      <w:proofErr w:type="spellEnd"/>
      <w:r w:rsidR="00A24D97" w:rsidRPr="00D8103F">
        <w:rPr>
          <w:b/>
          <w:bCs/>
          <w:i/>
          <w:color w:val="000000"/>
          <w:sz w:val="36"/>
          <w:szCs w:val="36"/>
        </w:rPr>
        <w:t>.</w:t>
      </w:r>
    </w:p>
    <w:p w:rsidR="00CC4844" w:rsidRPr="00D8103F" w:rsidRDefault="00CC4844" w:rsidP="00D8103F">
      <w:pPr>
        <w:pStyle w:val="a3"/>
        <w:shd w:val="clear" w:color="auto" w:fill="FFFFFF"/>
        <w:spacing w:before="0" w:beforeAutospacing="0" w:after="240" w:afterAutospacing="0"/>
        <w:rPr>
          <w:b/>
          <w:bCs/>
          <w:i/>
          <w:color w:val="000000"/>
          <w:sz w:val="36"/>
          <w:szCs w:val="36"/>
        </w:rPr>
      </w:pPr>
      <w:r w:rsidRPr="00D8103F">
        <w:rPr>
          <w:b/>
          <w:bCs/>
          <w:color w:val="000000"/>
          <w:sz w:val="28"/>
          <w:szCs w:val="28"/>
        </w:rPr>
        <w:t>Волонтёр </w:t>
      </w:r>
      <w:r w:rsidRPr="00D8103F">
        <w:rPr>
          <w:color w:val="000000"/>
          <w:sz w:val="28"/>
          <w:szCs w:val="28"/>
        </w:rPr>
        <w:t xml:space="preserve">(от лат. </w:t>
      </w:r>
      <w:proofErr w:type="spellStart"/>
      <w:r w:rsidRPr="00D8103F">
        <w:rPr>
          <w:color w:val="000000"/>
          <w:sz w:val="28"/>
          <w:szCs w:val="28"/>
        </w:rPr>
        <w:t>voluntarius</w:t>
      </w:r>
      <w:proofErr w:type="spellEnd"/>
      <w:r w:rsidRPr="00D8103F">
        <w:rPr>
          <w:color w:val="000000"/>
          <w:sz w:val="28"/>
          <w:szCs w:val="28"/>
        </w:rPr>
        <w:t xml:space="preserve"> — добровольно). Волонтёр — человек, добровольно занимающийся безвозмездной общественной деятельностью.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Волонтёрская деятельность</w:t>
      </w:r>
      <w:r w:rsidRPr="00D8103F">
        <w:rPr>
          <w:color w:val="000000"/>
          <w:sz w:val="28"/>
          <w:szCs w:val="28"/>
          <w:lang w:eastAsia="ru-RU"/>
        </w:rPr>
        <w:t xml:space="preserve"> (от лат. </w:t>
      </w:r>
      <w:proofErr w:type="spellStart"/>
      <w:r w:rsidRPr="00D8103F">
        <w:rPr>
          <w:color w:val="000000"/>
          <w:sz w:val="28"/>
          <w:szCs w:val="28"/>
          <w:lang w:eastAsia="ru-RU"/>
        </w:rPr>
        <w:t>voluntarius</w:t>
      </w:r>
      <w:proofErr w:type="spellEnd"/>
      <w:r w:rsidRPr="00D8103F">
        <w:rPr>
          <w:color w:val="000000"/>
          <w:sz w:val="28"/>
          <w:szCs w:val="28"/>
          <w:lang w:eastAsia="ru-RU"/>
        </w:rPr>
        <w:t xml:space="preserve"> — добровольно)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 Добров</w:t>
      </w:r>
      <w:r w:rsidR="00540657">
        <w:rPr>
          <w:color w:val="000000"/>
          <w:sz w:val="28"/>
          <w:szCs w:val="28"/>
          <w:lang w:eastAsia="ru-RU"/>
        </w:rPr>
        <w:t>ольцы, с точки зрения закона РФ</w:t>
      </w:r>
      <w:r w:rsidRPr="00D8103F">
        <w:rPr>
          <w:color w:val="000000"/>
          <w:sz w:val="28"/>
          <w:szCs w:val="28"/>
          <w:lang w:eastAsia="ru-RU"/>
        </w:rPr>
        <w:t xml:space="preserve"> —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Кто такой волонтёр?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Это целеустремлённый, ответственный человек, который всегда рад помочь людям – патриот своей страны!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 </w:t>
      </w:r>
    </w:p>
    <w:p w:rsidR="00CC4844" w:rsidRPr="00D8103F" w:rsidRDefault="00CC4844" w:rsidP="00CC4844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Основные цели волонтерской деятельности.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 Оказание безвозмездной помощи людям, нуждающимся в ней.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Безвозмездное участие в общественно значимых мероприятиях с согласия их организаторов.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3.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CC4844" w:rsidRPr="00D8103F" w:rsidRDefault="00CC4844" w:rsidP="00CC4844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Обязанности Волонтёра.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 Четко и добросовестно выполнять свои обязательства.</w:t>
      </w:r>
    </w:p>
    <w:p w:rsidR="00CC4844" w:rsidRPr="00D8103F" w:rsidRDefault="00540657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У</w:t>
      </w:r>
      <w:r w:rsidR="00CC4844" w:rsidRPr="00D8103F">
        <w:rPr>
          <w:color w:val="000000"/>
          <w:sz w:val="28"/>
          <w:szCs w:val="28"/>
          <w:lang w:eastAsia="ru-RU"/>
        </w:rPr>
        <w:t>важительно относиться к другим волонтерам</w:t>
      </w:r>
    </w:p>
    <w:p w:rsidR="00CC4844" w:rsidRPr="00D8103F" w:rsidRDefault="002A748B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Обеспечивать</w:t>
      </w:r>
      <w:r w:rsidR="00CC4844" w:rsidRPr="00D8103F">
        <w:rPr>
          <w:color w:val="000000"/>
          <w:sz w:val="28"/>
          <w:szCs w:val="28"/>
          <w:lang w:eastAsia="ru-RU"/>
        </w:rPr>
        <w:t xml:space="preserve"> участников самой актуальной информацией о месте, времени и тематике мероприятия.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lastRenderedPageBreak/>
        <w:t>4. Сопоставлять свои интересы с потребностями окружающих и с задачами Организации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5. Не причинять материальный  ущерб ресурсам и оборудованию, переданным волонтёру во временное пользование для осуществления  добровольческой деятельности и возвратить их по окончании работы.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6. Соблюдать требования охраны труда, не причинять своей деятельностью вреда третьим лицам и окружающей среде.</w:t>
      </w:r>
    </w:p>
    <w:p w:rsidR="00CC4844" w:rsidRPr="00D8103F" w:rsidRDefault="00CC4844" w:rsidP="00CC4844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Принципы волонтёрской деятельности.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 Солидарность (деятельность Волонтера направлена на достижение общих целей, а не противоречит им).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Добровольность (никто не может быть принужден действовать в качестве Волонтера).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3. Вовлеченность в проекты, события, мероприятия (мы все — одна команда);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4. Безвозмездность (труд волонтера не оплачивается, однако могут быть компенсированы расходы волонтера, связанные с его деятельностью);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5. Добросовестность (Волонтер, взявший на себя обязательство выполнить ту или иную работу, должен довести ее до конца);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6. Законность (деятельность волонтера не должна противоречить законодательству РФ).</w:t>
      </w:r>
    </w:p>
    <w:p w:rsidR="00CC4844" w:rsidRPr="00D8103F" w:rsidRDefault="00CC4844" w:rsidP="00CC4844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Права волонтеров в соответствии с законодательством РФ.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Волонтерская деятельность является одним из видов благотворительной деятельности и осуществляется  на основании Закона РФ «О благотворительной деятельности и благотворительных организациях» № 135-ФЗ от 7 июля 1995 г.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lang w:eastAsia="ru-RU"/>
        </w:rPr>
      </w:pPr>
      <w:r w:rsidRPr="00D8103F">
        <w:rPr>
          <w:b/>
          <w:color w:val="000000"/>
          <w:sz w:val="28"/>
          <w:szCs w:val="28"/>
          <w:lang w:eastAsia="ru-RU"/>
        </w:rPr>
        <w:t>Волонтер имеет право:</w:t>
      </w:r>
    </w:p>
    <w:p w:rsidR="00CC4844" w:rsidRPr="00D8103F" w:rsidRDefault="00450048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О</w:t>
      </w:r>
      <w:r w:rsidR="00CC4844" w:rsidRPr="00D8103F">
        <w:rPr>
          <w:color w:val="000000"/>
          <w:sz w:val="28"/>
          <w:szCs w:val="28"/>
          <w:lang w:eastAsia="ru-RU"/>
        </w:rPr>
        <w:t xml:space="preserve">существлять свою деятельность, исходя из своих устремлений, </w:t>
      </w:r>
      <w:proofErr w:type="gramStart"/>
      <w:r w:rsidR="00CC4844" w:rsidRPr="00D8103F">
        <w:rPr>
          <w:color w:val="000000"/>
          <w:sz w:val="28"/>
          <w:szCs w:val="28"/>
          <w:lang w:eastAsia="ru-RU"/>
        </w:rPr>
        <w:t>способностей  и</w:t>
      </w:r>
      <w:proofErr w:type="gramEnd"/>
      <w:r w:rsidR="00CC4844" w:rsidRPr="00D8103F">
        <w:rPr>
          <w:color w:val="000000"/>
          <w:sz w:val="28"/>
          <w:szCs w:val="28"/>
          <w:lang w:eastAsia="ru-RU"/>
        </w:rPr>
        <w:t xml:space="preserve"> потребностей, если она не противоречит Законодательству РФ, Конвенции по правам человека, Конвенции по правам ребенка, интересам Организации, с которой он сотрудничает;</w:t>
      </w:r>
    </w:p>
    <w:p w:rsidR="00CC4844" w:rsidRPr="00D8103F" w:rsidRDefault="00450048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В</w:t>
      </w:r>
      <w:r w:rsidR="00CC4844" w:rsidRPr="00D8103F">
        <w:rPr>
          <w:color w:val="000000"/>
          <w:sz w:val="28"/>
          <w:szCs w:val="28"/>
          <w:lang w:eastAsia="ru-RU"/>
        </w:rPr>
        <w:t>носить предложения при обсуждении форм и методов осуществления волонтерской деятельности в Организации, с которой он сотрудничает;</w:t>
      </w:r>
    </w:p>
    <w:p w:rsidR="00CC4844" w:rsidRPr="00D8103F" w:rsidRDefault="00B57650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Н</w:t>
      </w:r>
      <w:r w:rsidR="00CC4844" w:rsidRPr="00D8103F">
        <w:rPr>
          <w:color w:val="000000"/>
          <w:sz w:val="28"/>
          <w:szCs w:val="28"/>
          <w:lang w:eastAsia="ru-RU"/>
        </w:rPr>
        <w:t>а создание ему необходимых условий труда, обеспечение ему безопасности, защиту законных прав и интересов во время работы. Условия труда Волонтера должны соответствовать требованиям действующего законодательства и нормативного документа.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lastRenderedPageBreak/>
        <w:t>5. Прекращать свою деятельность  в Организации, уведомив Организацию о прекращении волонтерской деятельности  не менее чем за 1 неделю.</w:t>
      </w:r>
    </w:p>
    <w:p w:rsidR="00CC4844" w:rsidRPr="00D8103F" w:rsidRDefault="00CC4844" w:rsidP="00CC4844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Права организации.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Организация имеет право: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 предлагать Волонтеру изменить вид деятельности;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отказаться от услуг Волонтера при невыполнении им обязательств;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3. требовать уважительного отношения к персоналу, партнерам, клиентам, имуществу Организации;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4. требовать от Волонтера отчета за проделанную работу;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5. поощрять труд Волонтера;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6. предоставлять возможность для получения Волонтером необходимого для осуществления волонтерской деятельности дополнительного образования.</w:t>
      </w:r>
    </w:p>
    <w:p w:rsidR="00CC4844" w:rsidRPr="00D8103F" w:rsidRDefault="00CC4844" w:rsidP="00CC4844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Обязанности организации.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Организация обязана: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 предоставлять Волонтеру необходимые условия для выполнения принятых им обязательств;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создать Волонтеру все необходимые условия, для выполнения поставленных задач;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3. разъяснить Волонтеру его права и обязанности;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4. обеспечить безопасность Волонтера;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5. предоставлять Волонтеру полную информацию о деятельности организации;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6. разрешать конфликтные ситуации, возникающие в процессе волонтерской деятельности;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7. проводить инструктаж Волонтёра.</w:t>
      </w:r>
    </w:p>
    <w:p w:rsidR="00CC4844" w:rsidRPr="00D8103F" w:rsidRDefault="00CC4844" w:rsidP="00CC4844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D8103F">
        <w:rPr>
          <w:b/>
          <w:bCs/>
          <w:color w:val="000000"/>
          <w:sz w:val="28"/>
          <w:szCs w:val="28"/>
          <w:lang w:eastAsia="ru-RU"/>
        </w:rPr>
        <w:t>Общие этические нормы поведения.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 Волонтер не может требовать и принимать материального вознаграждения за свою деятельность.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В своей деятельности Волонтер с уважением относится к правам других людей, толерантен к их установкам, мнениям, моральные нормам и т.п., отличным</w:t>
      </w:r>
      <w:r w:rsidR="00B57650">
        <w:rPr>
          <w:color w:val="000000"/>
          <w:sz w:val="28"/>
          <w:szCs w:val="28"/>
          <w:lang w:eastAsia="ru-RU"/>
        </w:rPr>
        <w:t xml:space="preserve"> </w:t>
      </w:r>
      <w:r w:rsidRPr="00D8103F">
        <w:rPr>
          <w:color w:val="000000"/>
          <w:sz w:val="28"/>
          <w:szCs w:val="28"/>
          <w:lang w:eastAsia="ru-RU"/>
        </w:rPr>
        <w:t>от</w:t>
      </w:r>
      <w:r w:rsidR="00B57650">
        <w:rPr>
          <w:color w:val="000000"/>
          <w:sz w:val="28"/>
          <w:szCs w:val="28"/>
          <w:lang w:eastAsia="ru-RU"/>
        </w:rPr>
        <w:t xml:space="preserve"> </w:t>
      </w:r>
      <w:r w:rsidRPr="00D8103F">
        <w:rPr>
          <w:color w:val="000000"/>
          <w:sz w:val="28"/>
          <w:szCs w:val="28"/>
          <w:lang w:eastAsia="ru-RU"/>
        </w:rPr>
        <w:t>его собственных.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lastRenderedPageBreak/>
        <w:t xml:space="preserve">3. В своей деятельности Волонтер всячески избегает какой-либо дискриминации на основе возраста, пола, национальности, вероисповедания, сексуальной ориентации, того или иного физического или психического расстройства, языка, </w:t>
      </w:r>
      <w:proofErr w:type="spellStart"/>
      <w:r w:rsidRPr="00D8103F">
        <w:rPr>
          <w:color w:val="000000"/>
          <w:sz w:val="28"/>
          <w:szCs w:val="28"/>
          <w:lang w:eastAsia="ru-RU"/>
        </w:rPr>
        <w:t>социо</w:t>
      </w:r>
      <w:proofErr w:type="spellEnd"/>
      <w:r w:rsidRPr="00D8103F">
        <w:rPr>
          <w:color w:val="000000"/>
          <w:sz w:val="28"/>
          <w:szCs w:val="28"/>
          <w:lang w:eastAsia="ru-RU"/>
        </w:rPr>
        <w:t>-экономического статуса или иного признака, оговоренного в законе.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4. Волонтер не имеет права осуществлять действия, которые могут оскорбить или унизить честь и достоинство людей.</w:t>
      </w:r>
    </w:p>
    <w:p w:rsidR="00A24D97" w:rsidRPr="00D8103F" w:rsidRDefault="00A24D97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Default="00A24D97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Pr="00D8103F" w:rsidRDefault="00D8103F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CC4844">
      <w:pPr>
        <w:spacing w:before="100" w:beforeAutospacing="1" w:after="100" w:afterAutospacing="1"/>
        <w:jc w:val="both"/>
        <w:rPr>
          <w:color w:val="000000"/>
          <w:sz w:val="32"/>
          <w:szCs w:val="32"/>
          <w:lang w:eastAsia="ru-RU"/>
        </w:rPr>
      </w:pPr>
    </w:p>
    <w:p w:rsidR="00BA19C8" w:rsidRDefault="00BA19C8" w:rsidP="00D8103F">
      <w:pPr>
        <w:spacing w:before="100" w:beforeAutospacing="1" w:after="100" w:afterAutospacing="1"/>
        <w:ind w:left="720"/>
        <w:rPr>
          <w:b/>
          <w:bCs/>
          <w:i/>
          <w:color w:val="000000"/>
          <w:sz w:val="36"/>
          <w:szCs w:val="36"/>
          <w:lang w:eastAsia="ru-RU"/>
        </w:rPr>
      </w:pPr>
    </w:p>
    <w:p w:rsidR="00CC4844" w:rsidRPr="00D8103F" w:rsidRDefault="00D8103F" w:rsidP="00D8103F">
      <w:pPr>
        <w:spacing w:before="100" w:beforeAutospacing="1" w:after="100" w:afterAutospacing="1"/>
        <w:ind w:left="720"/>
        <w:rPr>
          <w:b/>
          <w:bCs/>
          <w:i/>
          <w:color w:val="000000"/>
          <w:sz w:val="36"/>
          <w:szCs w:val="36"/>
          <w:lang w:eastAsia="ru-RU"/>
        </w:rPr>
      </w:pPr>
      <w:r>
        <w:rPr>
          <w:b/>
          <w:bCs/>
          <w:i/>
          <w:color w:val="000000"/>
          <w:sz w:val="36"/>
          <w:szCs w:val="36"/>
          <w:lang w:eastAsia="ru-RU"/>
        </w:rPr>
        <w:lastRenderedPageBreak/>
        <w:t xml:space="preserve">2. </w:t>
      </w:r>
      <w:r w:rsidR="00A24D97" w:rsidRPr="00D8103F">
        <w:rPr>
          <w:b/>
          <w:bCs/>
          <w:i/>
          <w:color w:val="000000"/>
          <w:sz w:val="36"/>
          <w:szCs w:val="36"/>
          <w:lang w:eastAsia="ru-RU"/>
        </w:rPr>
        <w:t>Кодекс волонтера некоммерческой организации. (Основные правила поведения в</w:t>
      </w:r>
      <w:r w:rsidR="00CC4844" w:rsidRPr="00D8103F">
        <w:rPr>
          <w:b/>
          <w:bCs/>
          <w:i/>
          <w:color w:val="000000"/>
          <w:sz w:val="36"/>
          <w:szCs w:val="36"/>
          <w:lang w:eastAsia="ru-RU"/>
        </w:rPr>
        <w:t>олонтеров</w:t>
      </w:r>
      <w:r w:rsidR="00A24D97" w:rsidRPr="00D8103F">
        <w:rPr>
          <w:b/>
          <w:bCs/>
          <w:i/>
          <w:color w:val="000000"/>
          <w:sz w:val="36"/>
          <w:szCs w:val="36"/>
          <w:lang w:eastAsia="ru-RU"/>
        </w:rPr>
        <w:t>)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1.     </w:t>
      </w:r>
      <w:r w:rsidRPr="00D8103F">
        <w:rPr>
          <w:color w:val="000000"/>
          <w:lang w:eastAsia="ru-RU"/>
        </w:rPr>
        <w:t xml:space="preserve"> </w:t>
      </w:r>
      <w:r w:rsidRPr="00D8103F">
        <w:rPr>
          <w:b/>
          <w:color w:val="000000"/>
          <w:lang w:eastAsia="ru-RU"/>
        </w:rPr>
        <w:t>ОБЩИЕ ПОЛОЖЕНИЯ.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 Все Волонтёры обязаны знать и соблюдать настоящие Правила поведения.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На мероприятиях Волонтёр подчиняется руководителю, координатору объекта, сотрудникам организации, за которыми закреплены волонтеры.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3. Волонтер представляет не только себя, как физическое лицо, свою организацию, свой регион, но и является олицетворением всего Волонтерского Корпуса.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b/>
          <w:color w:val="000000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</w:t>
      </w:r>
      <w:r w:rsidRPr="00D8103F">
        <w:rPr>
          <w:b/>
          <w:color w:val="000000"/>
          <w:lang w:eastAsia="ru-RU"/>
        </w:rPr>
        <w:t>.      ОБЩИЕ ПРАВИЛА ПОВЕДЕНИЯ ВОЛОНТЕРОВ НА МЕРОПРИЯТИЯХ.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1.  На мероприятиях (на объектах, в местах проживания, в пути к месту работы и обратно, в том числе в свободное время при нахождении вне перечисленных мест) запрещается: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 курить в неположенных местах и в волонтерской форме;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употреблять ненормативную лексику;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3. проявлять словесную, физическую, поведенческую агрессию к другим волонтерам, гостям мероприятия и иным людям;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4. проявлять неуважение из-за различий по национальности, вероисповеданию, возрасту, достатку, половому признаку;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 xml:space="preserve">5. покидать мероприятие до его окончания без уважительных причин и уведомления руководителя,  координатора объекта или сотрудников организации, за которыми закреплены волонтеры. 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6. подвергать риску собственную жизнь и здоровье, а также жизнь и здоровье окружающих людей;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7. наносить ущерб помещениям, оборудованию и другим материальным ценностям;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8. мусорить;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9. совершать иные неоговоренные действия, несовместимые с имиджем Волонтера.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2.  Волонтеры должны: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 быть дисциплинированными, не опаздывать к началу мероприятия, добросовестно исполнять свои обязанности и поручения руководителя Проекта, сотрудников организации, за которыми закреплены волонтеры;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lastRenderedPageBreak/>
        <w:t>2. проявлять вежливость, доброжелательность и корректность по отношению к другим волонтерам, персоналу, гостям мероприятия и другим людям;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3. во время мероприятий носить предоставленную волонтерскую форму;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4. бережно относиться к природе, к имуществу и материальным ценностям, предоставляемым Волонтеру;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5. соблюдать меры безопасности при выполнении должностных обязанностей, следовать инструкциям руководителей, сотрудников организаций, за которыми закреплены волонтеры;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6. соблюдать правила личной гигиены, своевременно информировать руководителя об ухудшении состояния здоровья или травмах.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3.  Меры безопасности и ответственность волонтеров: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1.в случае ЧП (травма, заболевание, конфликтная ситуация, кража, другие негативные события и непредвиденные обстоятельства) волонтеры обязаны незамедлительно поставить в известность руководителя Проекта, организации; в случае необходимости оказать первую медицинскую помощь пострадавшим, обеспечить транспортировку пострадавших в медпункт, при тяжелых травмах – проинформировать медицинскую службу о происшествии и обеспечить доставку медицинских работников к пострадавшим;</w:t>
      </w:r>
    </w:p>
    <w:p w:rsidR="00CC4844" w:rsidRPr="00D8103F" w:rsidRDefault="00CC4844" w:rsidP="00CC484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 волонтеры несут материальную ответственность за выданные им реквизиты и одежду.</w:t>
      </w:r>
    </w:p>
    <w:p w:rsidR="00CC4844" w:rsidRPr="00D8103F" w:rsidRDefault="00CC4844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D8103F">
        <w:rPr>
          <w:color w:val="000000"/>
          <w:sz w:val="28"/>
          <w:szCs w:val="28"/>
          <w:lang w:eastAsia="ru-RU"/>
        </w:rPr>
        <w:t>2.4.   Волонтеры должны соблюдать общественный порядок и правила техники безопасности. На протяжении всего мероприятия волонтеры обязаны подчиняться требованиям внутреннего распорядка и выполнять распоряжения руководителя Проекта, сотрудников Организации, за которыми закреплены волонтеры.</w:t>
      </w:r>
    </w:p>
    <w:p w:rsidR="00A24D97" w:rsidRPr="00D8103F" w:rsidRDefault="00A24D97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A24D97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D8103F" w:rsidRDefault="00D8103F" w:rsidP="00D8103F">
      <w:pPr>
        <w:pStyle w:val="a3"/>
        <w:shd w:val="clear" w:color="auto" w:fill="FFFFFF"/>
        <w:spacing w:before="0" w:beforeAutospacing="0" w:after="264" w:afterAutospacing="0" w:line="288" w:lineRule="atLeast"/>
        <w:ind w:left="360"/>
        <w:jc w:val="both"/>
        <w:rPr>
          <w:b/>
          <w:i/>
          <w:color w:val="333333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>3.</w:t>
      </w:r>
      <w:r w:rsidRPr="00D8103F">
        <w:rPr>
          <w:b/>
          <w:i/>
          <w:color w:val="000000"/>
          <w:sz w:val="36"/>
          <w:szCs w:val="36"/>
        </w:rPr>
        <w:t>Основны</w:t>
      </w:r>
      <w:r>
        <w:rPr>
          <w:b/>
          <w:i/>
          <w:color w:val="000000"/>
          <w:sz w:val="36"/>
          <w:szCs w:val="36"/>
        </w:rPr>
        <w:t xml:space="preserve">е сведения </w:t>
      </w:r>
      <w:r w:rsidRPr="00D8103F">
        <w:rPr>
          <w:b/>
          <w:i/>
          <w:color w:val="333333"/>
          <w:sz w:val="36"/>
          <w:szCs w:val="36"/>
        </w:rPr>
        <w:t xml:space="preserve"> </w:t>
      </w:r>
      <w:r>
        <w:rPr>
          <w:b/>
          <w:i/>
          <w:color w:val="333333"/>
          <w:sz w:val="36"/>
          <w:szCs w:val="36"/>
        </w:rPr>
        <w:t>о</w:t>
      </w:r>
      <w:r w:rsidRPr="00D8103F">
        <w:rPr>
          <w:b/>
          <w:i/>
          <w:color w:val="333333"/>
          <w:sz w:val="36"/>
          <w:szCs w:val="36"/>
        </w:rPr>
        <w:t xml:space="preserve"> </w:t>
      </w:r>
      <w:r>
        <w:rPr>
          <w:b/>
          <w:i/>
          <w:color w:val="333333"/>
          <w:sz w:val="36"/>
          <w:szCs w:val="36"/>
        </w:rPr>
        <w:t>проекте</w:t>
      </w:r>
      <w:r w:rsidRPr="00D8103F">
        <w:rPr>
          <w:b/>
          <w:i/>
          <w:color w:val="333333"/>
          <w:sz w:val="36"/>
          <w:szCs w:val="36"/>
        </w:rPr>
        <w:t xml:space="preserve"> «Мой город - Город Трудовой Доблести и Славы»</w:t>
      </w:r>
      <w:r>
        <w:rPr>
          <w:b/>
          <w:i/>
          <w:color w:val="333333"/>
          <w:sz w:val="36"/>
          <w:szCs w:val="36"/>
        </w:rPr>
        <w:t>.</w:t>
      </w:r>
    </w:p>
    <w:p w:rsidR="00D8103F" w:rsidRDefault="00D8103F" w:rsidP="00D8103F">
      <w:pPr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  <w:lang w:eastAsia="ru-RU"/>
        </w:rPr>
      </w:pPr>
      <w:r w:rsidRPr="00D8103F">
        <w:rPr>
          <w:color w:val="333333"/>
          <w:sz w:val="28"/>
          <w:szCs w:val="28"/>
          <w:lang w:eastAsia="ru-RU"/>
        </w:rPr>
        <w:t xml:space="preserve">Воспитание патриотизма у детей и молодёжи - задача государственной важности. «Патриотизм должен стать объединяющей идеологией России» - Президент России Владимир Путин. Формирование патриотического сознания россиян должно стать цементирующей силой, с помощью которой достигается единство общества, сплочение народа, национальная безопасность. </w:t>
      </w:r>
    </w:p>
    <w:p w:rsidR="00D8103F" w:rsidRDefault="00D8103F" w:rsidP="00D8103F">
      <w:pPr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  <w:lang w:eastAsia="ru-RU"/>
        </w:rPr>
      </w:pPr>
      <w:r w:rsidRPr="00D8103F">
        <w:rPr>
          <w:color w:val="333333"/>
          <w:sz w:val="28"/>
          <w:szCs w:val="28"/>
          <w:lang w:eastAsia="ru-RU"/>
        </w:rPr>
        <w:t>Особую ответственность в решении этой проблемы несут организации, созданные с целью патриотического воспитания молодежи, к числу которых относится Межгосударственный Союз Городов – Героев, основанный в 2005 году по предложению руководителей ряда государственных и общественных структур России, Украины, Республик Беларуси и Абхазии. В 2005 году Межгосударственный Союз Городов – Героев стал одним из инициаторов учреждения в России почетного звания «Город воинской славы», а 02 сентября 2010 года – общественного почетного международного звания «Город Трудовой Доблести и Славы».</w:t>
      </w:r>
    </w:p>
    <w:p w:rsidR="00D8103F" w:rsidRDefault="00D8103F" w:rsidP="00D8103F">
      <w:pPr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  <w:lang w:eastAsia="ru-RU"/>
        </w:rPr>
      </w:pPr>
      <w:r w:rsidRPr="00D8103F">
        <w:rPr>
          <w:color w:val="333333"/>
          <w:sz w:val="28"/>
          <w:szCs w:val="28"/>
          <w:lang w:eastAsia="ru-RU"/>
        </w:rPr>
        <w:t xml:space="preserve"> Под эгидой Межгосударственного Союза Городов-Героев разрабатываются проекты, способные повысить авторитет нашей страны в мировом сообществе. Союз поддерживает акции, связанные с сохранением памяти о Второй мировой войне и направленные на гражданско-патриотическое воспитание граждан. </w:t>
      </w:r>
    </w:p>
    <w:p w:rsidR="006D78DE" w:rsidRDefault="00D8103F" w:rsidP="00D8103F">
      <w:pPr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  <w:lang w:eastAsia="ru-RU"/>
        </w:rPr>
      </w:pPr>
      <w:r w:rsidRPr="00D8103F">
        <w:rPr>
          <w:color w:val="333333"/>
          <w:sz w:val="28"/>
          <w:szCs w:val="28"/>
          <w:lang w:eastAsia="ru-RU"/>
        </w:rPr>
        <w:t xml:space="preserve">Из анализа литературы, посвященной славной истории различных уголков нашей страны, видно, какое большое внимание уделено описанию подвига Городов - Героев и Городов воинской славы в годы Великой Отечественной войны и насколько мало описан вклад в Великую Победу городов, ковавших победу над врагом в тылу, имеющих статус «Город Трудовой Доблести и Славы». </w:t>
      </w:r>
    </w:p>
    <w:p w:rsidR="00D8103F" w:rsidRDefault="00D8103F" w:rsidP="00D8103F">
      <w:pPr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  <w:lang w:eastAsia="ru-RU"/>
        </w:rPr>
      </w:pPr>
      <w:r w:rsidRPr="00D8103F">
        <w:rPr>
          <w:color w:val="333333"/>
          <w:sz w:val="28"/>
          <w:szCs w:val="28"/>
          <w:lang w:eastAsia="ru-RU"/>
        </w:rPr>
        <w:t>На решение этой проблемы направлен проект «Мой город - Город Трудовой Доблести и Славы», в рамках которого во всех таких городах, среди подростков 4-8 классов будет проведен конкурс на лучшее сочинение о родном городе на тему «Мой город - Город Трудовой Доблести и Славы». В сочинении должны быть отражены основные заслуги горожан в годы Великой отечественной войны, описаны трудовые подвиги и деятельность на основе информации, полученной ребятами из различных источников (поисковая и аналитическая деятельность). Итогом реализации проекта станет издание сборника сочинений подростков, посвященного 75-летию Великой Победы. Реализация Проекта через изучение истории таких городов подростками 10 - 15 лет, позволит не только расширить знания детей о славной истории страны, но и внесет вклад в решение актуальной задачи воспитания истинных патриотов нашей Родины.</w:t>
      </w:r>
    </w:p>
    <w:p w:rsidR="001E2780" w:rsidRPr="001E2780" w:rsidRDefault="001E2780" w:rsidP="001E2780">
      <w:pPr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1E2780">
        <w:rPr>
          <w:b/>
          <w:color w:val="333333"/>
          <w:sz w:val="28"/>
          <w:szCs w:val="28"/>
          <w:lang w:eastAsia="ru-RU"/>
        </w:rPr>
        <w:t>Руководитель проекта – ПАНОВА ТИНА АЛЕКСАНДРОВНА</w:t>
      </w:r>
      <w:r w:rsidRPr="001E2780">
        <w:rPr>
          <w:color w:val="333333"/>
          <w:sz w:val="28"/>
          <w:szCs w:val="28"/>
          <w:lang w:eastAsia="ru-RU"/>
        </w:rPr>
        <w:t>, руководитель департамента культуры, спорта и молодежной политики</w:t>
      </w:r>
      <w:r>
        <w:rPr>
          <w:color w:val="333333"/>
          <w:sz w:val="28"/>
          <w:szCs w:val="28"/>
          <w:lang w:eastAsia="ru-RU"/>
        </w:rPr>
        <w:t xml:space="preserve"> </w:t>
      </w:r>
      <w:r w:rsidR="00B57650">
        <w:rPr>
          <w:color w:val="333333"/>
          <w:lang w:eastAsia="ru-RU"/>
        </w:rPr>
        <w:t>НП</w:t>
      </w:r>
      <w:r>
        <w:rPr>
          <w:color w:val="333333"/>
          <w:lang w:eastAsia="ru-RU"/>
        </w:rPr>
        <w:t xml:space="preserve"> </w:t>
      </w:r>
      <w:proofErr w:type="gramStart"/>
      <w:r>
        <w:rPr>
          <w:color w:val="333333"/>
          <w:lang w:eastAsia="ru-RU"/>
        </w:rPr>
        <w:t>«</w:t>
      </w:r>
      <w:r w:rsidRPr="00764179">
        <w:rPr>
          <w:color w:val="333333"/>
          <w:lang w:eastAsia="ru-RU"/>
        </w:rPr>
        <w:t xml:space="preserve"> </w:t>
      </w:r>
      <w:r w:rsidRPr="00D8103F">
        <w:rPr>
          <w:color w:val="333333"/>
          <w:sz w:val="28"/>
          <w:szCs w:val="28"/>
          <w:lang w:eastAsia="ru-RU"/>
        </w:rPr>
        <w:t>Межгосударственный</w:t>
      </w:r>
      <w:proofErr w:type="gramEnd"/>
      <w:r w:rsidRPr="00D8103F">
        <w:rPr>
          <w:color w:val="333333"/>
          <w:sz w:val="28"/>
          <w:szCs w:val="28"/>
          <w:lang w:eastAsia="ru-RU"/>
        </w:rPr>
        <w:t xml:space="preserve"> Союз Городов – Героев</w:t>
      </w:r>
      <w:r>
        <w:rPr>
          <w:color w:val="333333"/>
          <w:sz w:val="28"/>
          <w:szCs w:val="28"/>
          <w:lang w:eastAsia="ru-RU"/>
        </w:rPr>
        <w:t>» тел 8-</w:t>
      </w:r>
      <w:r w:rsidR="00B57650">
        <w:rPr>
          <w:color w:val="333333"/>
          <w:lang w:eastAsia="ru-RU"/>
        </w:rPr>
        <w:t xml:space="preserve"> 929 925-86-44</w:t>
      </w:r>
    </w:p>
    <w:p w:rsidR="001E2780" w:rsidRDefault="001E2780" w:rsidP="00D8103F">
      <w:pPr>
        <w:spacing w:before="100" w:beforeAutospacing="1" w:after="100" w:afterAutospacing="1"/>
        <w:ind w:firstLine="708"/>
        <w:jc w:val="both"/>
        <w:rPr>
          <w:color w:val="333333"/>
          <w:sz w:val="28"/>
          <w:szCs w:val="28"/>
          <w:lang w:eastAsia="ru-RU"/>
        </w:rPr>
      </w:pPr>
    </w:p>
    <w:p w:rsidR="006D78DE" w:rsidRPr="006D78DE" w:rsidRDefault="006D78DE" w:rsidP="006D78DE">
      <w:pPr>
        <w:spacing w:before="100" w:beforeAutospacing="1" w:after="100" w:afterAutospacing="1"/>
        <w:rPr>
          <w:color w:val="906D3B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lastRenderedPageBreak/>
        <w:t xml:space="preserve"> Целевые группы проекта: </w:t>
      </w:r>
    </w:p>
    <w:p w:rsidR="006D78DE" w:rsidRPr="006D78DE" w:rsidRDefault="006D78DE" w:rsidP="006D78DE">
      <w:pPr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1: </w:t>
      </w:r>
      <w:r w:rsidRPr="006D78DE">
        <w:rPr>
          <w:color w:val="333333"/>
          <w:sz w:val="28"/>
          <w:szCs w:val="28"/>
          <w:lang w:eastAsia="ru-RU"/>
        </w:rPr>
        <w:t>Дети и подростки</w:t>
      </w:r>
    </w:p>
    <w:p w:rsidR="006D78DE" w:rsidRPr="006D78DE" w:rsidRDefault="006D78DE" w:rsidP="006D78DE">
      <w:pPr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2: </w:t>
      </w:r>
      <w:r w:rsidRPr="006D78DE">
        <w:rPr>
          <w:color w:val="333333"/>
          <w:sz w:val="28"/>
          <w:szCs w:val="28"/>
          <w:lang w:eastAsia="ru-RU"/>
        </w:rPr>
        <w:t>Дети-сироты и дети, оставшиеся без попечения родителей</w:t>
      </w:r>
    </w:p>
    <w:p w:rsidR="006D78DE" w:rsidRPr="006D78DE" w:rsidRDefault="006D78DE" w:rsidP="006D78DE">
      <w:pPr>
        <w:spacing w:before="100" w:beforeAutospacing="1" w:after="100" w:afterAutospacing="1"/>
        <w:rPr>
          <w:color w:val="906D3B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Цели проекта: </w:t>
      </w:r>
    </w:p>
    <w:p w:rsidR="006D78DE" w:rsidRPr="006D78DE" w:rsidRDefault="006D78DE" w:rsidP="006D78DE">
      <w:pPr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Цель №1: </w:t>
      </w:r>
      <w:r w:rsidRPr="006D78DE">
        <w:rPr>
          <w:color w:val="333333"/>
          <w:sz w:val="28"/>
          <w:szCs w:val="28"/>
          <w:lang w:eastAsia="ru-RU"/>
        </w:rPr>
        <w:t>Воспитание патриотизма у детей и молодежи через изучение истории своего города.</w:t>
      </w:r>
    </w:p>
    <w:p w:rsidR="006D78DE" w:rsidRPr="006D78DE" w:rsidRDefault="006D78DE" w:rsidP="006D78DE">
      <w:pPr>
        <w:spacing w:before="100" w:beforeAutospacing="1" w:after="100" w:afterAutospacing="1"/>
        <w:rPr>
          <w:color w:val="906D3B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 Задачи проекта: </w:t>
      </w:r>
    </w:p>
    <w:p w:rsidR="006D78DE" w:rsidRPr="006D78DE" w:rsidRDefault="006D78DE" w:rsidP="006D78DE">
      <w:pPr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Задача №1: </w:t>
      </w:r>
      <w:r w:rsidRPr="006D78DE">
        <w:rPr>
          <w:color w:val="333333"/>
          <w:sz w:val="28"/>
          <w:szCs w:val="28"/>
          <w:lang w:eastAsia="ru-RU"/>
        </w:rPr>
        <w:t xml:space="preserve">Проведение конкурса сочинений среди подростков 10-15 лет в городах, имеющих статус «Город Трудовой доблести и Славы» на тему «Мой город - Город Трудовой Доблести и Славы». </w:t>
      </w:r>
    </w:p>
    <w:p w:rsidR="006D78DE" w:rsidRPr="006D78DE" w:rsidRDefault="006D78DE" w:rsidP="006D78DE">
      <w:pPr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Задача №2: </w:t>
      </w:r>
      <w:r w:rsidRPr="006D78DE">
        <w:rPr>
          <w:color w:val="333333"/>
          <w:sz w:val="28"/>
          <w:szCs w:val="28"/>
          <w:lang w:eastAsia="ru-RU"/>
        </w:rPr>
        <w:t>Обработка собранного материала, подготовка и издание сборника детских сочинений о Городах Трудовой доблести и Славы, посвященного 75-летию Великой Победы.</w:t>
      </w:r>
    </w:p>
    <w:p w:rsidR="006D78DE" w:rsidRPr="006D78DE" w:rsidRDefault="006D78DE" w:rsidP="006D78DE">
      <w:pPr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Задача №3: </w:t>
      </w:r>
      <w:r w:rsidRPr="006D78DE">
        <w:rPr>
          <w:color w:val="333333"/>
          <w:sz w:val="28"/>
          <w:szCs w:val="28"/>
          <w:lang w:eastAsia="ru-RU"/>
        </w:rPr>
        <w:t>Проведение встречи победителей конкурса сочинений в г.Москва</w:t>
      </w:r>
    </w:p>
    <w:p w:rsidR="006D78DE" w:rsidRPr="006D78DE" w:rsidRDefault="006D78DE" w:rsidP="006D78DE">
      <w:pPr>
        <w:spacing w:before="100" w:beforeAutospacing="1" w:after="100" w:afterAutospacing="1"/>
        <w:rPr>
          <w:color w:val="906D3B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 Партнёры проекта: </w:t>
      </w:r>
    </w:p>
    <w:p w:rsidR="00A24D97" w:rsidRDefault="006D78DE" w:rsidP="006D78DE">
      <w:pPr>
        <w:spacing w:before="100" w:beforeAutospacing="1" w:after="100" w:afterAutospacing="1"/>
        <w:rPr>
          <w:color w:val="906D3B"/>
          <w:sz w:val="28"/>
          <w:szCs w:val="28"/>
          <w:lang w:eastAsia="ru-RU"/>
        </w:rPr>
      </w:pPr>
      <w:r w:rsidRPr="006D78DE">
        <w:rPr>
          <w:color w:val="906D3B"/>
          <w:sz w:val="28"/>
          <w:szCs w:val="28"/>
          <w:lang w:eastAsia="ru-RU"/>
        </w:rPr>
        <w:t xml:space="preserve">Администрации городов Волхов, Вологда, Дзержинский, Закаменск. Златоуст, Ишимбай, Королев, Камышин, Лысьва, Магнитогорск, Миасс, </w:t>
      </w:r>
      <w:proofErr w:type="spellStart"/>
      <w:proofErr w:type="gramStart"/>
      <w:r w:rsidRPr="006D78DE">
        <w:rPr>
          <w:color w:val="906D3B"/>
          <w:sz w:val="28"/>
          <w:szCs w:val="28"/>
          <w:lang w:eastAsia="ru-RU"/>
        </w:rPr>
        <w:t>Новосибирск,Орехово</w:t>
      </w:r>
      <w:proofErr w:type="gramEnd"/>
      <w:r w:rsidRPr="006D78DE">
        <w:rPr>
          <w:color w:val="906D3B"/>
          <w:sz w:val="28"/>
          <w:szCs w:val="28"/>
          <w:lang w:eastAsia="ru-RU"/>
        </w:rPr>
        <w:t>-Зуево</w:t>
      </w:r>
      <w:proofErr w:type="spellEnd"/>
      <w:r w:rsidRPr="006D78DE">
        <w:rPr>
          <w:color w:val="906D3B"/>
          <w:sz w:val="28"/>
          <w:szCs w:val="28"/>
          <w:lang w:eastAsia="ru-RU"/>
        </w:rPr>
        <w:t>, Северодвинск, Улан-Удэ, Фрязино, Чапаевск, Челябинск, Чере</w:t>
      </w:r>
      <w:r w:rsidR="00313AA0">
        <w:rPr>
          <w:color w:val="906D3B"/>
          <w:sz w:val="28"/>
          <w:szCs w:val="28"/>
          <w:lang w:eastAsia="ru-RU"/>
        </w:rPr>
        <w:t>повец, Электросталь, Ярославль.</w:t>
      </w:r>
      <w:bookmarkStart w:id="0" w:name="_GoBack"/>
      <w:bookmarkEnd w:id="0"/>
    </w:p>
    <w:p w:rsidR="006D78DE" w:rsidRPr="006D78DE" w:rsidRDefault="006D78DE" w:rsidP="006D78DE">
      <w:pPr>
        <w:spacing w:before="100" w:beforeAutospacing="1" w:after="100" w:afterAutospacing="1"/>
        <w:rPr>
          <w:color w:val="906D3B"/>
          <w:sz w:val="28"/>
          <w:szCs w:val="28"/>
          <w:lang w:eastAsia="ru-RU"/>
        </w:rPr>
      </w:pPr>
    </w:p>
    <w:p w:rsidR="00AA41AC" w:rsidRDefault="006D78DE" w:rsidP="006D78DE">
      <w:pPr>
        <w:spacing w:before="100" w:beforeAutospacing="1" w:after="100" w:afterAutospacing="1"/>
        <w:rPr>
          <w:lang w:eastAsia="ru-RU"/>
        </w:rPr>
      </w:pPr>
      <w:r w:rsidRPr="006D78DE">
        <w:rPr>
          <w:lang w:eastAsia="ru-RU"/>
        </w:rPr>
        <w:t xml:space="preserve"> </w:t>
      </w:r>
    </w:p>
    <w:p w:rsidR="00AA41AC" w:rsidRDefault="00AA41AC" w:rsidP="006D78DE">
      <w:pPr>
        <w:spacing w:before="100" w:beforeAutospacing="1" w:after="100" w:afterAutospacing="1"/>
        <w:rPr>
          <w:lang w:eastAsia="ru-RU"/>
        </w:rPr>
      </w:pPr>
    </w:p>
    <w:p w:rsidR="00AA41AC" w:rsidRDefault="00AA41AC" w:rsidP="006D78DE">
      <w:pPr>
        <w:spacing w:before="100" w:beforeAutospacing="1" w:after="100" w:afterAutospacing="1"/>
        <w:rPr>
          <w:lang w:eastAsia="ru-RU"/>
        </w:rPr>
      </w:pPr>
    </w:p>
    <w:p w:rsidR="00AA41AC" w:rsidRDefault="00AA41AC" w:rsidP="006D78DE">
      <w:pPr>
        <w:spacing w:before="100" w:beforeAutospacing="1" w:after="100" w:afterAutospacing="1"/>
        <w:rPr>
          <w:lang w:eastAsia="ru-RU"/>
        </w:rPr>
      </w:pPr>
    </w:p>
    <w:p w:rsidR="00AA41AC" w:rsidRDefault="00AA41AC" w:rsidP="006D78DE">
      <w:pPr>
        <w:spacing w:before="100" w:beforeAutospacing="1" w:after="100" w:afterAutospacing="1"/>
        <w:rPr>
          <w:lang w:eastAsia="ru-RU"/>
        </w:rPr>
      </w:pPr>
    </w:p>
    <w:p w:rsidR="00AA41AC" w:rsidRDefault="00AA41AC" w:rsidP="006D78DE">
      <w:pPr>
        <w:spacing w:before="100" w:beforeAutospacing="1" w:after="100" w:afterAutospacing="1"/>
        <w:rPr>
          <w:lang w:eastAsia="ru-RU"/>
        </w:rPr>
      </w:pPr>
    </w:p>
    <w:p w:rsidR="00AA41AC" w:rsidRDefault="00AA41AC" w:rsidP="006D78DE">
      <w:pPr>
        <w:spacing w:before="100" w:beforeAutospacing="1" w:after="100" w:afterAutospacing="1"/>
        <w:rPr>
          <w:lang w:eastAsia="ru-RU"/>
        </w:rPr>
      </w:pPr>
    </w:p>
    <w:p w:rsidR="00BA19C8" w:rsidRDefault="00BA19C8" w:rsidP="006D78DE">
      <w:pPr>
        <w:spacing w:before="100" w:beforeAutospacing="1" w:after="100" w:afterAutospacing="1"/>
        <w:rPr>
          <w:lang w:eastAsia="ru-RU"/>
        </w:rPr>
      </w:pPr>
    </w:p>
    <w:p w:rsidR="00BA19C8" w:rsidRDefault="00BA19C8" w:rsidP="006D78DE">
      <w:pPr>
        <w:spacing w:before="100" w:beforeAutospacing="1" w:after="100" w:afterAutospacing="1"/>
        <w:rPr>
          <w:lang w:eastAsia="ru-RU"/>
        </w:rPr>
      </w:pPr>
    </w:p>
    <w:p w:rsidR="00BA19C8" w:rsidRDefault="00BA19C8" w:rsidP="006D78DE">
      <w:pPr>
        <w:spacing w:before="100" w:beforeAutospacing="1" w:after="100" w:afterAutospacing="1"/>
        <w:rPr>
          <w:lang w:eastAsia="ru-RU"/>
        </w:rPr>
      </w:pPr>
    </w:p>
    <w:p w:rsidR="00BA19C8" w:rsidRDefault="00BA19C8" w:rsidP="006D78DE">
      <w:pPr>
        <w:spacing w:before="100" w:beforeAutospacing="1" w:after="100" w:afterAutospacing="1"/>
        <w:rPr>
          <w:lang w:eastAsia="ru-RU"/>
        </w:rPr>
      </w:pPr>
    </w:p>
    <w:p w:rsidR="00BA19C8" w:rsidRDefault="00BA19C8" w:rsidP="006D78DE">
      <w:pPr>
        <w:spacing w:before="100" w:beforeAutospacing="1" w:after="100" w:afterAutospacing="1"/>
        <w:rPr>
          <w:lang w:eastAsia="ru-RU"/>
        </w:rPr>
      </w:pPr>
    </w:p>
    <w:p w:rsidR="00A24D97" w:rsidRPr="00D8103F" w:rsidRDefault="00A24D97" w:rsidP="00D8103F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24D97" w:rsidRPr="00D8103F" w:rsidRDefault="00A24D97" w:rsidP="00D8103F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AA41AC" w:rsidRDefault="00AA41AC" w:rsidP="00AA41AC">
      <w:pPr>
        <w:pStyle w:val="a3"/>
        <w:shd w:val="clear" w:color="auto" w:fill="FFFFFF"/>
        <w:spacing w:before="0" w:beforeAutospacing="0" w:after="264" w:afterAutospacing="0" w:line="288" w:lineRule="atLeast"/>
        <w:ind w:left="1155"/>
        <w:jc w:val="both"/>
        <w:rPr>
          <w:b/>
          <w:i/>
          <w:color w:val="000000"/>
          <w:sz w:val="28"/>
          <w:szCs w:val="28"/>
        </w:rPr>
      </w:pPr>
    </w:p>
    <w:p w:rsidR="00CC4844" w:rsidRPr="00D8103F" w:rsidRDefault="00CC4844" w:rsidP="00CC4844">
      <w:pPr>
        <w:pStyle w:val="a3"/>
        <w:shd w:val="clear" w:color="auto" w:fill="FFFFFF"/>
        <w:spacing w:before="0" w:beforeAutospacing="0" w:after="264" w:afterAutospacing="0" w:line="288" w:lineRule="atLeast"/>
        <w:jc w:val="both"/>
        <w:rPr>
          <w:color w:val="595959"/>
          <w:sz w:val="28"/>
          <w:szCs w:val="28"/>
        </w:rPr>
      </w:pPr>
    </w:p>
    <w:p w:rsidR="00CC4844" w:rsidRPr="00D8103F" w:rsidRDefault="00CC4844" w:rsidP="00CC4844">
      <w:pPr>
        <w:jc w:val="both"/>
        <w:rPr>
          <w:b/>
          <w:sz w:val="28"/>
          <w:szCs w:val="28"/>
        </w:rPr>
      </w:pPr>
    </w:p>
    <w:p w:rsidR="00355E69" w:rsidRPr="00D8103F" w:rsidRDefault="00355E69">
      <w:pPr>
        <w:rPr>
          <w:sz w:val="28"/>
          <w:szCs w:val="28"/>
        </w:rPr>
      </w:pPr>
    </w:p>
    <w:sectPr w:rsidR="00355E69" w:rsidRPr="00D8103F" w:rsidSect="00A24D9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4E2"/>
    <w:multiLevelType w:val="hybridMultilevel"/>
    <w:tmpl w:val="A40281F6"/>
    <w:lvl w:ilvl="0" w:tplc="184A476E">
      <w:start w:val="4"/>
      <w:numFmt w:val="decimal"/>
      <w:lvlText w:val="%1."/>
      <w:lvlJc w:val="left"/>
      <w:pPr>
        <w:ind w:left="15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8CC5FC3"/>
    <w:multiLevelType w:val="hybridMultilevel"/>
    <w:tmpl w:val="2FA88FD2"/>
    <w:lvl w:ilvl="0" w:tplc="7DFA75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4643"/>
    <w:multiLevelType w:val="hybridMultilevel"/>
    <w:tmpl w:val="0DCEE78C"/>
    <w:lvl w:ilvl="0" w:tplc="3FF28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5098"/>
    <w:multiLevelType w:val="hybridMultilevel"/>
    <w:tmpl w:val="67EA1D4A"/>
    <w:lvl w:ilvl="0" w:tplc="01986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651A1"/>
    <w:multiLevelType w:val="multilevel"/>
    <w:tmpl w:val="8244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476F8"/>
    <w:multiLevelType w:val="hybridMultilevel"/>
    <w:tmpl w:val="B5E6EB92"/>
    <w:lvl w:ilvl="0" w:tplc="906029AA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CD3"/>
    <w:rsid w:val="000E7BF1"/>
    <w:rsid w:val="001E2780"/>
    <w:rsid w:val="002705C8"/>
    <w:rsid w:val="002A748B"/>
    <w:rsid w:val="00313AA0"/>
    <w:rsid w:val="00355E69"/>
    <w:rsid w:val="003F10B6"/>
    <w:rsid w:val="004332CA"/>
    <w:rsid w:val="00450048"/>
    <w:rsid w:val="00540657"/>
    <w:rsid w:val="005A0FC0"/>
    <w:rsid w:val="006D78DE"/>
    <w:rsid w:val="007146BB"/>
    <w:rsid w:val="00760DFF"/>
    <w:rsid w:val="00A24D97"/>
    <w:rsid w:val="00AA41AC"/>
    <w:rsid w:val="00B57650"/>
    <w:rsid w:val="00BA19C8"/>
    <w:rsid w:val="00BE03FC"/>
    <w:rsid w:val="00BE3EF6"/>
    <w:rsid w:val="00CC4844"/>
    <w:rsid w:val="00CF672A"/>
    <w:rsid w:val="00D8103F"/>
    <w:rsid w:val="00F6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C6ACD-DD02-4572-A692-3EB60DFB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844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A24D97"/>
    <w:pPr>
      <w:ind w:left="720"/>
      <w:contextualSpacing/>
    </w:pPr>
  </w:style>
  <w:style w:type="table" w:styleId="a5">
    <w:name w:val="Table Grid"/>
    <w:basedOn w:val="a1"/>
    <w:uiPriority w:val="59"/>
    <w:rsid w:val="006D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dcterms:created xsi:type="dcterms:W3CDTF">2018-12-14T09:42:00Z</dcterms:created>
  <dcterms:modified xsi:type="dcterms:W3CDTF">2019-01-17T23:54:00Z</dcterms:modified>
</cp:coreProperties>
</file>